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937CD">
      <w:pPr>
        <w:jc w:val="center"/>
        <w:rPr>
          <w:b/>
          <w:sz w:val="30"/>
          <w:szCs w:val="30"/>
        </w:rPr>
      </w:pPr>
      <w:r>
        <w:rPr>
          <w:rFonts w:hint="eastAsia"/>
          <w:b/>
          <w:sz w:val="30"/>
          <w:szCs w:val="30"/>
        </w:rPr>
        <w:t>智能交通数据安全与隐私保护技术北京市重点实验室</w:t>
      </w:r>
      <w:r>
        <w:rPr>
          <w:b/>
          <w:sz w:val="30"/>
          <w:szCs w:val="30"/>
        </w:rPr>
        <w:t>202</w:t>
      </w:r>
      <w:r>
        <w:rPr>
          <w:rFonts w:hint="eastAsia"/>
          <w:b/>
          <w:sz w:val="30"/>
          <w:szCs w:val="30"/>
          <w:lang w:val="en-US" w:eastAsia="zh-CN"/>
        </w:rPr>
        <w:t>5</w:t>
      </w:r>
      <w:r>
        <w:rPr>
          <w:b/>
          <w:sz w:val="30"/>
          <w:szCs w:val="30"/>
        </w:rPr>
        <w:t>年开放课题申请指南</w:t>
      </w:r>
    </w:p>
    <w:p w14:paraId="541C245D">
      <w:pPr>
        <w:pStyle w:val="8"/>
        <w:numPr>
          <w:ilvl w:val="0"/>
          <w:numId w:val="1"/>
        </w:numPr>
        <w:ind w:firstLineChars="0"/>
        <w:rPr>
          <w:b/>
        </w:rPr>
      </w:pPr>
      <w:r>
        <w:rPr>
          <w:rFonts w:hint="eastAsia"/>
          <w:b/>
        </w:rPr>
        <w:t>实验室简介</w:t>
      </w:r>
    </w:p>
    <w:p w14:paraId="1A7BE4EF">
      <w:pPr>
        <w:ind w:firstLine="420" w:firstLineChars="200"/>
      </w:pPr>
      <w:r>
        <w:rPr>
          <w:rFonts w:hint="eastAsia"/>
        </w:rPr>
        <w:t>智能交通数据安全与隐私保护技术实验室依托北京交通大学，</w:t>
      </w:r>
      <w:r>
        <w:t>2016年被认定为北京市重点实验室。实验室立足智能交通中的数据安全与隐私保护技术国际学科发展前沿，结合我过交通行业需求大、发展速度快的特点，将数据安全与隐私保护理论研究与面向交通领域的应用研究有机结合，让数据安全和隐私保护的方法与技术为轨道交通行业提供全方位保障。</w:t>
      </w:r>
    </w:p>
    <w:p w14:paraId="69177823"/>
    <w:p w14:paraId="53F2FC7B">
      <w:pPr>
        <w:pStyle w:val="8"/>
        <w:numPr>
          <w:ilvl w:val="0"/>
          <w:numId w:val="1"/>
        </w:numPr>
        <w:ind w:firstLineChars="0"/>
        <w:rPr>
          <w:b/>
        </w:rPr>
      </w:pPr>
      <w:r>
        <w:rPr>
          <w:rFonts w:hint="eastAsia"/>
          <w:b/>
        </w:rPr>
        <w:t>开放课题申请对象</w:t>
      </w:r>
    </w:p>
    <w:p w14:paraId="32AD2DEE">
      <w:pPr>
        <w:ind w:firstLine="420" w:firstLineChars="200"/>
        <w:rPr>
          <w:rFonts w:hint="eastAsia"/>
        </w:rPr>
      </w:pPr>
      <w:r>
        <w:rPr>
          <w:rFonts w:hint="eastAsia"/>
        </w:rPr>
        <w:t>为充分利用北京市重点实验室的研究和交流平台，促进科研合作和学术交流，活跃学术氛围，提升科研水平，实验室现面向国内外大学、研究所等科研单位设立开放课题基金，诚挚邀请国内外相关领域的研究人员通过承担开放课题进行合作研究。申报对象的基本要求是：</w:t>
      </w:r>
    </w:p>
    <w:p w14:paraId="686AA300">
      <w:pPr>
        <w:ind w:firstLine="420" w:firstLineChars="200"/>
        <w:rPr>
          <w:rFonts w:hint="eastAsia"/>
        </w:rPr>
      </w:pPr>
      <w:r>
        <w:t>1、具有副高级及以上专业技术职务，或已获得博士学位。</w:t>
      </w:r>
    </w:p>
    <w:p w14:paraId="29925AD1">
      <w:pPr>
        <w:ind w:firstLine="420" w:firstLineChars="200"/>
        <w:rPr>
          <w:rFonts w:hint="eastAsia"/>
        </w:rPr>
      </w:pPr>
      <w:r>
        <w:t>2、具有中级专业技术职务的申请者，必须由两名具有高级专业技术职务的同行专家进行书面推荐。</w:t>
      </w:r>
    </w:p>
    <w:p w14:paraId="3F0E51C5">
      <w:pPr>
        <w:ind w:firstLine="420" w:firstLineChars="200"/>
      </w:pPr>
      <w:r>
        <w:t>3、不接受已有省部级及以上项目资助的课题重复申报。</w:t>
      </w:r>
    </w:p>
    <w:p w14:paraId="333EF472"/>
    <w:p w14:paraId="3639A7EE">
      <w:pPr>
        <w:pStyle w:val="8"/>
        <w:numPr>
          <w:ilvl w:val="0"/>
          <w:numId w:val="1"/>
        </w:numPr>
        <w:ind w:firstLineChars="0"/>
        <w:rPr>
          <w:b/>
        </w:rPr>
      </w:pPr>
      <w:r>
        <w:rPr>
          <w:rFonts w:hint="eastAsia"/>
          <w:b/>
        </w:rPr>
        <w:t>实验室支持研究课题方向</w:t>
      </w:r>
    </w:p>
    <w:p w14:paraId="367FD7B1">
      <w:pPr>
        <w:ind w:firstLine="420" w:firstLineChars="200"/>
        <w:rPr>
          <w:rFonts w:hint="eastAsia"/>
        </w:rPr>
      </w:pPr>
      <w:r>
        <w:t>202</w:t>
      </w:r>
      <w:r>
        <w:rPr>
          <w:rFonts w:hint="eastAsia"/>
          <w:lang w:val="en-US" w:eastAsia="zh-CN"/>
        </w:rPr>
        <w:t>5</w:t>
      </w:r>
      <w:r>
        <w:t>年开放课题主要资助交通数据安全与隐私保护技术理论及应用的相关研究，课题征集范围包括：智能交通的网络安全体系结构、面向智能交通的数据协同安全保护技术、面向智能交通的数据隐私保护技术、城市交通监控设备的内容追溯和安全检测技术。</w:t>
      </w:r>
    </w:p>
    <w:p w14:paraId="5419FB42">
      <w:pPr>
        <w:ind w:firstLine="420" w:firstLineChars="200"/>
      </w:pPr>
      <w:r>
        <w:rPr>
          <w:rFonts w:hint="eastAsia"/>
        </w:rPr>
        <w:t>申请课题必须符合开放课题征集范围，学术思想新颖、立论根据充足、研究目标明确、研究内容具体、技术路线合理。实验室将按照“公平竞争、择优支持”的原则确定资助项目。</w:t>
      </w:r>
    </w:p>
    <w:p w14:paraId="7374823C"/>
    <w:p w14:paraId="2FE3F5E0">
      <w:pPr>
        <w:pStyle w:val="8"/>
        <w:numPr>
          <w:ilvl w:val="0"/>
          <w:numId w:val="1"/>
        </w:numPr>
        <w:ind w:firstLineChars="0"/>
        <w:rPr>
          <w:b/>
        </w:rPr>
      </w:pPr>
      <w:r>
        <w:rPr>
          <w:rFonts w:hint="eastAsia"/>
          <w:b/>
        </w:rPr>
        <w:t>申请程序</w:t>
      </w:r>
    </w:p>
    <w:p w14:paraId="6B86911F">
      <w:pPr>
        <w:ind w:firstLine="420" w:firstLineChars="200"/>
        <w:rPr>
          <w:rFonts w:hint="eastAsia"/>
        </w:rPr>
      </w:pPr>
      <w:r>
        <w:t>1、申请者下载并填写课题申请书（见附件1，一式两份）</w:t>
      </w:r>
      <w:r>
        <w:rPr>
          <w:rFonts w:hint="eastAsia"/>
          <w:lang w:val="en-US" w:eastAsia="zh-CN"/>
        </w:rPr>
        <w:t>和任务书</w:t>
      </w:r>
      <w:r>
        <w:t>（见附件</w:t>
      </w:r>
      <w:r>
        <w:rPr>
          <w:rFonts w:hint="eastAsia"/>
          <w:lang w:val="en-US" w:eastAsia="zh-CN"/>
        </w:rPr>
        <w:t>2</w:t>
      </w:r>
      <w:r>
        <w:t>，一式</w:t>
      </w:r>
      <w:r>
        <w:rPr>
          <w:rFonts w:hint="eastAsia"/>
          <w:lang w:val="en-US" w:eastAsia="zh-CN"/>
        </w:rPr>
        <w:t>四</w:t>
      </w:r>
      <w:r>
        <w:t>份），所在单位同意、签署意见并加盖公章后寄回，同时须提交电子版</w:t>
      </w:r>
      <w:r>
        <w:rPr>
          <w:rFonts w:hint="eastAsia"/>
          <w:lang w:val="en-US" w:eastAsia="zh-CN"/>
        </w:rPr>
        <w:t>至邮箱liqiong@bjtu.edu.cn</w:t>
      </w:r>
      <w:r>
        <w:t>；</w:t>
      </w:r>
    </w:p>
    <w:p w14:paraId="16A8D7C4">
      <w:pPr>
        <w:ind w:firstLine="420" w:firstLineChars="200"/>
        <w:rPr>
          <w:rFonts w:hint="eastAsia"/>
        </w:rPr>
      </w:pPr>
      <w:r>
        <w:t>2、本年度开放课题申请的截止日期为202</w:t>
      </w:r>
      <w:r>
        <w:rPr>
          <w:rFonts w:hint="eastAsia"/>
          <w:lang w:val="en-US" w:eastAsia="zh-CN"/>
        </w:rPr>
        <w:t>5</w:t>
      </w:r>
      <w:r>
        <w:t>年11月</w:t>
      </w:r>
      <w:r>
        <w:rPr>
          <w:rFonts w:hint="eastAsia"/>
          <w:lang w:val="en-US" w:eastAsia="zh-CN"/>
        </w:rPr>
        <w:t>15</w:t>
      </w:r>
      <w:r>
        <w:t>日；</w:t>
      </w:r>
    </w:p>
    <w:p w14:paraId="2A3BF4FE">
      <w:pPr>
        <w:ind w:firstLine="420" w:firstLineChars="200"/>
        <w:rPr>
          <w:rFonts w:hint="eastAsia"/>
        </w:rPr>
      </w:pPr>
      <w:r>
        <w:t>3、本年度开放课题资助额度为1-2万</w:t>
      </w:r>
      <w:r>
        <w:rPr>
          <w:rFonts w:hint="eastAsia"/>
        </w:rPr>
        <w:t>元</w:t>
      </w:r>
      <w:r>
        <w:t>/项，执行期1年；</w:t>
      </w:r>
    </w:p>
    <w:p w14:paraId="74738C32">
      <w:pPr>
        <w:ind w:firstLine="420" w:firstLineChars="200"/>
      </w:pPr>
      <w:r>
        <w:t>4、开放课题管理办法见附件</w:t>
      </w:r>
      <w:r>
        <w:rPr>
          <w:rFonts w:hint="eastAsia"/>
          <w:lang w:val="en-US" w:eastAsia="zh-CN"/>
        </w:rPr>
        <w:t>3</w:t>
      </w:r>
      <w:r>
        <w:t>。</w:t>
      </w:r>
    </w:p>
    <w:p w14:paraId="53474976">
      <w:bookmarkStart w:id="0" w:name="_GoBack"/>
      <w:bookmarkEnd w:id="0"/>
    </w:p>
    <w:p w14:paraId="0AB78806">
      <w:pPr>
        <w:pStyle w:val="8"/>
        <w:numPr>
          <w:ilvl w:val="0"/>
          <w:numId w:val="1"/>
        </w:numPr>
        <w:ind w:firstLineChars="0"/>
        <w:rPr>
          <w:b/>
        </w:rPr>
      </w:pPr>
      <w:r>
        <w:rPr>
          <w:rFonts w:hint="eastAsia"/>
          <w:b/>
        </w:rPr>
        <w:t>联系方式：</w:t>
      </w:r>
    </w:p>
    <w:p w14:paraId="5DE74018">
      <w:pPr>
        <w:rPr>
          <w:rFonts w:hint="eastAsia"/>
        </w:rPr>
      </w:pPr>
      <w:r>
        <w:rPr>
          <w:rFonts w:hint="eastAsia"/>
        </w:rPr>
        <w:t>联系人：李琼</w:t>
      </w:r>
      <w:r>
        <w:t xml:space="preserve">  </w:t>
      </w:r>
    </w:p>
    <w:p w14:paraId="5108B295">
      <w:pPr>
        <w:rPr>
          <w:rFonts w:hint="eastAsia"/>
        </w:rPr>
      </w:pPr>
      <w:r>
        <w:rPr>
          <w:rFonts w:hint="eastAsia"/>
        </w:rPr>
        <w:t>联系电话：</w:t>
      </w:r>
      <w:r>
        <w:t xml:space="preserve">18810296386 </w:t>
      </w:r>
    </w:p>
    <w:p w14:paraId="5881E824">
      <w:pPr>
        <w:rPr>
          <w:rFonts w:hint="eastAsia"/>
        </w:rPr>
      </w:pPr>
      <w:r>
        <w:rPr>
          <w:rFonts w:hint="eastAsia"/>
        </w:rPr>
        <w:t>通信地址：北京市海淀区上园村</w:t>
      </w:r>
      <w:r>
        <w:t>3号北京交通大学</w:t>
      </w:r>
      <w:r>
        <w:rPr>
          <w:rFonts w:hint="eastAsia"/>
          <w:lang w:val="en-US" w:eastAsia="zh-CN"/>
        </w:rPr>
        <w:t>网络空间安全</w:t>
      </w:r>
      <w:r>
        <w:t>学院</w:t>
      </w:r>
    </w:p>
    <w:p w14:paraId="5067F97D">
      <w:r>
        <w:rPr>
          <w:rFonts w:hint="eastAsia"/>
        </w:rPr>
        <w:t>电子邮箱：</w:t>
      </w:r>
      <w:r>
        <w:t>liqiong@bjtu.edu.cn  邮编：100044</w:t>
      </w:r>
    </w:p>
    <w:p w14:paraId="28E8D843"/>
    <w:p w14:paraId="648F4D82">
      <w:pPr>
        <w:jc w:val="right"/>
      </w:pPr>
      <w:r>
        <w:rPr>
          <w:rFonts w:hint="eastAsia"/>
        </w:rPr>
        <w:t>智能交通数据安全与隐私保护技术实验室</w:t>
      </w:r>
    </w:p>
    <w:p w14:paraId="19F0AB88">
      <w:pPr>
        <w:jc w:val="right"/>
      </w:pPr>
      <w:r>
        <w:t>202</w:t>
      </w:r>
      <w:r>
        <w:rPr>
          <w:rFonts w:hint="eastAsia"/>
          <w:lang w:val="en-US" w:eastAsia="zh-CN"/>
        </w:rPr>
        <w:t>5</w:t>
      </w:r>
      <w:r>
        <w:t>年</w:t>
      </w:r>
      <w:r>
        <w:rPr>
          <w:rFonts w:hint="eastAsia"/>
          <w:lang w:val="en-US" w:eastAsia="zh-CN"/>
        </w:rPr>
        <w:t>11</w:t>
      </w:r>
      <w:r>
        <w:t>月</w:t>
      </w:r>
      <w:r>
        <w:rPr>
          <w:rFonts w:hint="eastAsia"/>
          <w:lang w:val="en-US" w:eastAsia="zh-CN"/>
        </w:rPr>
        <w:t>3</w:t>
      </w:r>
      <w: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D60295"/>
    <w:multiLevelType w:val="multilevel"/>
    <w:tmpl w:val="7FD60295"/>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2YjY1MmE1MzAzYTliYmYxNTkyZDBiYzVhOTc0YTQifQ=="/>
  </w:docVars>
  <w:rsids>
    <w:rsidRoot w:val="00B44DB5"/>
    <w:rsid w:val="0001350E"/>
    <w:rsid w:val="00054B9E"/>
    <w:rsid w:val="001B6284"/>
    <w:rsid w:val="0027452B"/>
    <w:rsid w:val="0031218C"/>
    <w:rsid w:val="00330B08"/>
    <w:rsid w:val="00716BDE"/>
    <w:rsid w:val="007716BE"/>
    <w:rsid w:val="00B44DB5"/>
    <w:rsid w:val="00C06F26"/>
    <w:rsid w:val="00DA076B"/>
    <w:rsid w:val="043B2DE0"/>
    <w:rsid w:val="09DE21A0"/>
    <w:rsid w:val="11D54925"/>
    <w:rsid w:val="277C2FE4"/>
    <w:rsid w:val="357A2F85"/>
    <w:rsid w:val="38715410"/>
    <w:rsid w:val="50466945"/>
    <w:rsid w:val="56CD0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843</Words>
  <Characters>915</Characters>
  <Lines>6</Lines>
  <Paragraphs>1</Paragraphs>
  <TotalTime>1</TotalTime>
  <ScaleCrop>false</ScaleCrop>
  <LinksUpToDate>false</LinksUpToDate>
  <CharactersWithSpaces>920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2023-09-18T02:25:00Z</dcterms:created>
  <dc:creator>Windows 用户</dc:creator>
  <cp:lastModifiedBy>开飞船的姑娘</cp:lastModifiedBy>
  <dcterms:modified xsi:type="dcterms:W3CDTF">2025-11-03T09:17:58Z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2E70A7C6D6D3411CB12251022AB52575_12</vt:lpwstr>
  </property>
  <property fmtid="{D5CDD505-2E9C-101B-9397-08002B2CF9AE}" pid="4" name="KSOTemplateDocerSaveRecord">
    <vt:lpwstr>eyJoZGlkIjoiMmY2YjY1MmE1MzAzYTliYmYxNTkyZDBiYzVhOTc0YTQiLCJ1c2VySWQiOiI1OTgwOTgzODAifQ==</vt:lpwstr>
  </property>
</Properties>
</file>